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4BF8" w14:textId="77777777" w:rsidR="00B5374E" w:rsidRPr="00B5374E" w:rsidRDefault="00B5374E" w:rsidP="00B5374E">
      <w:pPr>
        <w:rPr>
          <w:b/>
          <w:bCs/>
        </w:rPr>
      </w:pPr>
      <w:r w:rsidRPr="00B5374E">
        <w:rPr>
          <w:b/>
          <w:bCs/>
        </w:rPr>
        <w:t xml:space="preserve">Beloningsbeleid Stichting </w:t>
      </w:r>
      <w:proofErr w:type="spellStart"/>
      <w:r w:rsidRPr="00B5374E">
        <w:rPr>
          <w:b/>
          <w:bCs/>
        </w:rPr>
        <w:t>Belita</w:t>
      </w:r>
      <w:proofErr w:type="spellEnd"/>
      <w:r w:rsidRPr="00B5374E">
        <w:rPr>
          <w:b/>
          <w:bCs/>
        </w:rPr>
        <w:t xml:space="preserve"> Fonds</w:t>
      </w:r>
    </w:p>
    <w:p w14:paraId="67192615" w14:textId="77777777" w:rsidR="00B5374E" w:rsidRPr="00B5374E" w:rsidRDefault="00B5374E" w:rsidP="00B5374E">
      <w:r w:rsidRPr="00B5374E">
        <w:rPr>
          <w:b/>
          <w:bCs/>
        </w:rPr>
        <w:t>Artikel 1 – Bestuurdersvergoeding</w:t>
      </w:r>
      <w:r w:rsidRPr="00B5374E">
        <w:br/>
        <w:t xml:space="preserve">De bestuursleden van Stichting </w:t>
      </w:r>
      <w:proofErr w:type="spellStart"/>
      <w:r w:rsidRPr="00B5374E">
        <w:t>Belita</w:t>
      </w:r>
      <w:proofErr w:type="spellEnd"/>
      <w:r w:rsidRPr="00B5374E">
        <w:t xml:space="preserve"> Fonds ontvangen </w:t>
      </w:r>
      <w:r w:rsidRPr="00B5374E">
        <w:rPr>
          <w:b/>
          <w:bCs/>
        </w:rPr>
        <w:t>geen beloning voor hun werkzaamheden</w:t>
      </w:r>
      <w:r w:rsidRPr="00B5374E">
        <w:t>.</w:t>
      </w:r>
      <w:r w:rsidRPr="00B5374E">
        <w:br/>
        <w:t xml:space="preserve">Zij hebben </w:t>
      </w:r>
      <w:r w:rsidRPr="00B5374E">
        <w:rPr>
          <w:b/>
          <w:bCs/>
        </w:rPr>
        <w:t>uitsluitend recht op vergoeding van gemaakte onkosten</w:t>
      </w:r>
      <w:r w:rsidRPr="00B5374E">
        <w:t>, mits deze worden onderbouwd met originele betaalbewijzen en vooraf zijn goedgekeurd door het bestuur. Onder onkosten worden verstaan: aantoonbare en noodzakelijke kosten die direct verband houden met het uitoefenen van de bestuursfunctie.</w:t>
      </w:r>
    </w:p>
    <w:p w14:paraId="4AD6EE49" w14:textId="77777777" w:rsidR="00B5374E" w:rsidRPr="00B5374E" w:rsidRDefault="00B5374E" w:rsidP="00B5374E">
      <w:r w:rsidRPr="00B5374E">
        <w:rPr>
          <w:b/>
          <w:bCs/>
        </w:rPr>
        <w:t>Artikel 2 – Overige functionarissen</w:t>
      </w:r>
      <w:r w:rsidRPr="00B5374E">
        <w:br/>
        <w:t xml:space="preserve">De stichting heeft </w:t>
      </w:r>
      <w:r w:rsidRPr="00B5374E">
        <w:rPr>
          <w:b/>
          <w:bCs/>
        </w:rPr>
        <w:t>geen medewerkers in loondienst</w:t>
      </w:r>
      <w:r w:rsidRPr="00B5374E">
        <w:t xml:space="preserve"> en werkt op dit moment </w:t>
      </w:r>
      <w:r w:rsidRPr="00B5374E">
        <w:rPr>
          <w:b/>
          <w:bCs/>
        </w:rPr>
        <w:t>niet met vrijwilligers</w:t>
      </w:r>
      <w:r w:rsidRPr="00B5374E">
        <w:t>. Mocht de stichting in de toekomst gebruik maken van vrijwilligers, dan zal ook aan hen geen beloning worden toegekend. Eventuele kostenvergoedingen aan vrijwilligers worden uitsluitend verstrekt voor daadwerkelijk gemaakte en aantoonbare onkosten.</w:t>
      </w:r>
    </w:p>
    <w:p w14:paraId="32804D9F" w14:textId="77777777" w:rsidR="00B5374E" w:rsidRPr="00B5374E" w:rsidRDefault="00B5374E" w:rsidP="00B5374E">
      <w:r w:rsidRPr="00B5374E">
        <w:rPr>
          <w:b/>
          <w:bCs/>
        </w:rPr>
        <w:t>Artikel 3 – Toekomstige aanstelling personeel</w:t>
      </w:r>
      <w:r w:rsidRPr="00B5374E">
        <w:br/>
        <w:t>Indien in de toekomst personen in dienst worden genomen of tegen betaling werkzaamheden voor de stichting verrichten, zal het bestuur een beloningsbeleid hanteren dat in overeenstemming is met de statuten, de doelstellingen van de stichting en de wettelijke kaders voor ANBI-instellingen.</w:t>
      </w:r>
      <w:r w:rsidRPr="00B5374E">
        <w:br/>
        <w:t>Beloningen zullen marktconform zijn en transparant worden vastgelegd in het jaarverslag.</w:t>
      </w:r>
    </w:p>
    <w:p w14:paraId="7F2EA433" w14:textId="77777777" w:rsidR="00B5374E" w:rsidRPr="00B5374E" w:rsidRDefault="00B5374E" w:rsidP="00B5374E">
      <w:r w:rsidRPr="00B5374E">
        <w:rPr>
          <w:b/>
          <w:bCs/>
        </w:rPr>
        <w:t>Artikel 4 – Transparantie</w:t>
      </w:r>
      <w:r w:rsidRPr="00B5374E">
        <w:br/>
        <w:t>Het beloningsbeleid wordt gepubliceerd op de website van de stichting en opgenomen in het jaarverslag, zodat het publiek inzicht heeft in de wijze waarop de stichting omgaat met beloningen en vergoedingen.</w:t>
      </w:r>
    </w:p>
    <w:p w14:paraId="48EFE9E1" w14:textId="77777777" w:rsidR="00C768AB" w:rsidRDefault="00C768AB"/>
    <w:sectPr w:rsidR="00C76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4E"/>
    <w:rsid w:val="001F4270"/>
    <w:rsid w:val="002B3973"/>
    <w:rsid w:val="002F5808"/>
    <w:rsid w:val="00AC0975"/>
    <w:rsid w:val="00B5374E"/>
    <w:rsid w:val="00C76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DBFB"/>
  <w15:chartTrackingRefBased/>
  <w15:docId w15:val="{0A35DECF-06FA-4F40-8F2E-892F16FD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7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7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7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7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7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7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7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7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74E"/>
    <w:rPr>
      <w:rFonts w:eastAsiaTheme="majorEastAsia" w:cstheme="majorBidi"/>
      <w:color w:val="272727" w:themeColor="text1" w:themeTint="D8"/>
    </w:rPr>
  </w:style>
  <w:style w:type="paragraph" w:styleId="Titel">
    <w:name w:val="Title"/>
    <w:basedOn w:val="Standaard"/>
    <w:next w:val="Standaard"/>
    <w:link w:val="TitelChar"/>
    <w:uiPriority w:val="10"/>
    <w:qFormat/>
    <w:rsid w:val="00B53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74E"/>
    <w:rPr>
      <w:i/>
      <w:iCs/>
      <w:color w:val="404040" w:themeColor="text1" w:themeTint="BF"/>
    </w:rPr>
  </w:style>
  <w:style w:type="paragraph" w:styleId="Lijstalinea">
    <w:name w:val="List Paragraph"/>
    <w:basedOn w:val="Standaard"/>
    <w:uiPriority w:val="34"/>
    <w:qFormat/>
    <w:rsid w:val="00B5374E"/>
    <w:pPr>
      <w:ind w:left="720"/>
      <w:contextualSpacing/>
    </w:pPr>
  </w:style>
  <w:style w:type="character" w:styleId="Intensievebenadrukking">
    <w:name w:val="Intense Emphasis"/>
    <w:basedOn w:val="Standaardalinea-lettertype"/>
    <w:uiPriority w:val="21"/>
    <w:qFormat/>
    <w:rsid w:val="00B5374E"/>
    <w:rPr>
      <w:i/>
      <w:iCs/>
      <w:color w:val="0F4761" w:themeColor="accent1" w:themeShade="BF"/>
    </w:rPr>
  </w:style>
  <w:style w:type="paragraph" w:styleId="Duidelijkcitaat">
    <w:name w:val="Intense Quote"/>
    <w:basedOn w:val="Standaard"/>
    <w:next w:val="Standaard"/>
    <w:link w:val="DuidelijkcitaatChar"/>
    <w:uiPriority w:val="30"/>
    <w:qFormat/>
    <w:rsid w:val="00B53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74E"/>
    <w:rPr>
      <w:i/>
      <w:iCs/>
      <w:color w:val="0F4761" w:themeColor="accent1" w:themeShade="BF"/>
    </w:rPr>
  </w:style>
  <w:style w:type="character" w:styleId="Intensieveverwijzing">
    <w:name w:val="Intense Reference"/>
    <w:basedOn w:val="Standaardalinea-lettertype"/>
    <w:uiPriority w:val="32"/>
    <w:qFormat/>
    <w:rsid w:val="00B53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1767">
      <w:bodyDiv w:val="1"/>
      <w:marLeft w:val="0"/>
      <w:marRight w:val="0"/>
      <w:marTop w:val="0"/>
      <w:marBottom w:val="0"/>
      <w:divBdr>
        <w:top w:val="none" w:sz="0" w:space="0" w:color="auto"/>
        <w:left w:val="none" w:sz="0" w:space="0" w:color="auto"/>
        <w:bottom w:val="none" w:sz="0" w:space="0" w:color="auto"/>
        <w:right w:val="none" w:sz="0" w:space="0" w:color="auto"/>
      </w:divBdr>
    </w:div>
    <w:div w:id="13144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1276</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tax</dc:creator>
  <cp:keywords/>
  <dc:description/>
  <cp:lastModifiedBy>ben tax</cp:lastModifiedBy>
  <cp:revision>1</cp:revision>
  <dcterms:created xsi:type="dcterms:W3CDTF">2025-05-30T08:11:00Z</dcterms:created>
  <dcterms:modified xsi:type="dcterms:W3CDTF">2025-05-30T08:13:00Z</dcterms:modified>
</cp:coreProperties>
</file>